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9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6667"/>
      </w:tblGrid>
      <w:tr w:rsidR="00546B65" w:rsidRPr="00EC21F8" w14:paraId="6A733929" w14:textId="77777777" w:rsidTr="00F40BA3">
        <w:trPr>
          <w:trHeight w:val="500"/>
        </w:trPr>
        <w:tc>
          <w:tcPr>
            <w:tcW w:w="9333" w:type="dxa"/>
            <w:gridSpan w:val="2"/>
            <w:shd w:val="clear" w:color="auto" w:fill="990033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45CE2BD" w14:textId="2CFFF870" w:rsidR="00546B65" w:rsidRPr="009051A4" w:rsidRDefault="009051A4" w:rsidP="00EC21F8">
            <w:pPr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</w:rPr>
            </w:pPr>
            <w:r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</w:rPr>
              <w:t xml:space="preserve">Part-Time </w:t>
            </w:r>
            <w:r w:rsidR="0093609C"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</w:rPr>
              <w:t>Floating Teacher</w:t>
            </w:r>
          </w:p>
        </w:tc>
      </w:tr>
      <w:tr w:rsidR="009F778A" w:rsidRPr="00E700DF" w14:paraId="22FC2309" w14:textId="77777777" w:rsidTr="00F40BA3">
        <w:trPr>
          <w:trHeight w:val="180"/>
        </w:trPr>
        <w:tc>
          <w:tcPr>
            <w:tcW w:w="2666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5DF89DAA" w14:textId="77777777" w:rsidR="009F778A" w:rsidRPr="00E700DF" w:rsidRDefault="009F778A" w:rsidP="009F778A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E700DF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  <w:t>Department:</w:t>
            </w:r>
          </w:p>
        </w:tc>
        <w:tc>
          <w:tcPr>
            <w:tcW w:w="6667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25C573E7" w14:textId="22D30D9C" w:rsidR="009F778A" w:rsidRPr="00E700DF" w:rsidRDefault="000664C3" w:rsidP="009F778A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Life-Long Learning</w:t>
            </w:r>
          </w:p>
        </w:tc>
      </w:tr>
      <w:tr w:rsidR="009F778A" w:rsidRPr="00E700DF" w14:paraId="23BC1A5E" w14:textId="77777777" w:rsidTr="00F40BA3">
        <w:trPr>
          <w:trHeight w:val="180"/>
        </w:trPr>
        <w:tc>
          <w:tcPr>
            <w:tcW w:w="2666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3DD8DA00" w14:textId="77777777" w:rsidR="009F778A" w:rsidRPr="00E700DF" w:rsidRDefault="009F778A" w:rsidP="009F778A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 w:rsidRPr="00E700DF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Reports to:</w:t>
            </w:r>
          </w:p>
        </w:tc>
        <w:tc>
          <w:tcPr>
            <w:tcW w:w="6667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433001A6" w14:textId="17A6F0FD" w:rsidR="009F778A" w:rsidRPr="00E700DF" w:rsidRDefault="000664C3" w:rsidP="009F778A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Early Development Center Director</w:t>
            </w:r>
          </w:p>
        </w:tc>
      </w:tr>
      <w:tr w:rsidR="002565B7" w:rsidRPr="00E700DF" w14:paraId="583F100B" w14:textId="77777777" w:rsidTr="00F40BA3">
        <w:trPr>
          <w:trHeight w:val="180"/>
        </w:trPr>
        <w:tc>
          <w:tcPr>
            <w:tcW w:w="2666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024C528E" w14:textId="6BFD85FC" w:rsidR="002565B7" w:rsidRPr="00E700DF" w:rsidRDefault="009051A4" w:rsidP="009F778A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Status:</w:t>
            </w:r>
          </w:p>
        </w:tc>
        <w:tc>
          <w:tcPr>
            <w:tcW w:w="6667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4507D339" w14:textId="7D939A21" w:rsidR="002565B7" w:rsidRPr="00E700DF" w:rsidRDefault="009051A4" w:rsidP="009F778A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Part-Time</w:t>
            </w:r>
          </w:p>
        </w:tc>
      </w:tr>
      <w:tr w:rsidR="002565B7" w:rsidRPr="00E700DF" w14:paraId="3E982E76" w14:textId="77777777" w:rsidTr="00F40BA3">
        <w:trPr>
          <w:trHeight w:val="180"/>
        </w:trPr>
        <w:tc>
          <w:tcPr>
            <w:tcW w:w="2666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6328B862" w14:textId="17E9730C" w:rsidR="002565B7" w:rsidRPr="00E700DF" w:rsidRDefault="009051A4" w:rsidP="009F778A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Classification</w:t>
            </w:r>
            <w:r w:rsidR="002565B7" w:rsidRPr="00E700DF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67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2C366A49" w14:textId="3E3AD070" w:rsidR="002565B7" w:rsidRPr="0093609C" w:rsidRDefault="0093609C" w:rsidP="009F778A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Non-Exempt</w:t>
            </w:r>
          </w:p>
        </w:tc>
      </w:tr>
    </w:tbl>
    <w:p w14:paraId="0639BD53" w14:textId="77777777" w:rsidR="00EC21F8" w:rsidRPr="00E700DF" w:rsidRDefault="00EC21F8" w:rsidP="00EC21F8">
      <w:pPr>
        <w:rPr>
          <w:rFonts w:asciiTheme="minorHAnsi" w:eastAsia="Arial" w:hAnsiTheme="minorHAnsi" w:cs="Arial"/>
          <w:sz w:val="22"/>
          <w:szCs w:val="22"/>
        </w:rPr>
      </w:pPr>
    </w:p>
    <w:tbl>
      <w:tblPr>
        <w:tblW w:w="4989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33"/>
      </w:tblGrid>
      <w:tr w:rsidR="009F778A" w:rsidRPr="00E700DF" w14:paraId="75D1FF5F" w14:textId="77777777" w:rsidTr="002753DC">
        <w:tc>
          <w:tcPr>
            <w:tcW w:w="9333" w:type="dxa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14:paraId="33CA6002" w14:textId="77777777" w:rsidR="009F778A" w:rsidRPr="00E700DF" w:rsidRDefault="009F778A" w:rsidP="009F778A">
            <w:pPr>
              <w:rPr>
                <w:rFonts w:asciiTheme="minorHAnsi" w:eastAsia="Arial" w:hAnsiTheme="minorHAnsi"/>
                <w:b/>
                <w:color w:val="F8F8FF"/>
                <w:sz w:val="22"/>
                <w:szCs w:val="22"/>
                <w:lang w:val="ru-RU"/>
              </w:rPr>
            </w:pPr>
            <w:r w:rsidRPr="00E700DF">
              <w:rPr>
                <w:rFonts w:asciiTheme="minorHAnsi" w:eastAsia="Arial" w:hAnsiTheme="minorHAnsi"/>
                <w:b/>
                <w:color w:val="F8F8FF"/>
                <w:sz w:val="22"/>
                <w:szCs w:val="22"/>
                <w:lang w:val="ru-RU"/>
              </w:rPr>
              <w:t>Job Summary</w:t>
            </w:r>
          </w:p>
        </w:tc>
      </w:tr>
      <w:tr w:rsidR="005B7C7D" w:rsidRPr="00E700DF" w14:paraId="475C0C5E" w14:textId="77777777" w:rsidTr="002753DC">
        <w:trPr>
          <w:trHeight w:val="180"/>
        </w:trPr>
        <w:tc>
          <w:tcPr>
            <w:tcW w:w="9333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43EC6C4" w14:textId="5A3578F0" w:rsidR="005B7C7D" w:rsidRPr="00136CE8" w:rsidRDefault="00136CE8" w:rsidP="00ED79B5">
            <w:pPr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136CE8">
              <w:rPr>
                <w:rFonts w:asciiTheme="minorHAnsi" w:hAnsiTheme="minorHAnsi" w:cstheme="minorHAnsi"/>
                <w:sz w:val="22"/>
                <w:szCs w:val="22"/>
              </w:rPr>
              <w:t>The Floating Teacher provide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36CE8">
              <w:rPr>
                <w:rFonts w:asciiTheme="minorHAnsi" w:hAnsiTheme="minorHAnsi" w:cstheme="minorHAnsi"/>
                <w:sz w:val="22"/>
                <w:szCs w:val="22"/>
              </w:rPr>
              <w:t xml:space="preserve"> coverage to different classrooms each day, depending upon the needs of the center.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6C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This position </w:t>
            </w:r>
            <w:r w:rsidRPr="00136CE8">
              <w:rPr>
                <w:rFonts w:asciiTheme="minorHAnsi" w:hAnsiTheme="minorHAnsi" w:cstheme="minorHAnsi"/>
                <w:sz w:val="22"/>
                <w:szCs w:val="22"/>
              </w:rPr>
              <w:t>collaborat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136CE8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36CE8">
              <w:rPr>
                <w:rFonts w:asciiTheme="minorHAnsi" w:hAnsiTheme="minorHAnsi" w:cstheme="minorHAnsi"/>
                <w:sz w:val="22"/>
                <w:szCs w:val="22"/>
              </w:rPr>
              <w:t xml:space="preserve">he assigned teaching partner/s to support </w:t>
            </w:r>
            <w:r w:rsidR="00ED79B5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136CE8">
              <w:rPr>
                <w:rFonts w:asciiTheme="minorHAnsi" w:hAnsiTheme="minorHAnsi" w:cstheme="minorHAnsi"/>
                <w:sz w:val="22"/>
                <w:szCs w:val="22"/>
              </w:rPr>
              <w:t>growth and development of children in a safe, healthy, organized and stimulating classroom environment.</w:t>
            </w:r>
            <w:r w:rsidR="00ED79B5">
              <w:rPr>
                <w:rFonts w:asciiTheme="minorHAnsi" w:hAnsiTheme="minorHAnsi" w:cstheme="minorHAnsi"/>
                <w:sz w:val="22"/>
                <w:szCs w:val="22"/>
              </w:rPr>
              <w:t xml:space="preserve"> The Floating Teacher position provides candidates with opportunities for professional growth and development, including tuition assistance. Candidates in the Floating Teacher position are prioritized for full-time positions when they become available. Schedule is Monday-Friday 2:00 pm-6:00 pm.</w:t>
            </w:r>
          </w:p>
        </w:tc>
      </w:tr>
    </w:tbl>
    <w:p w14:paraId="315350B6" w14:textId="77777777" w:rsidR="00EC21F8" w:rsidRPr="00E700DF" w:rsidRDefault="00EC21F8" w:rsidP="00EC21F8">
      <w:pPr>
        <w:rPr>
          <w:rFonts w:asciiTheme="minorHAnsi" w:eastAsia="Arial" w:hAnsiTheme="minorHAnsi" w:cs="Arial"/>
          <w:sz w:val="22"/>
          <w:szCs w:val="22"/>
        </w:rPr>
      </w:pPr>
    </w:p>
    <w:tbl>
      <w:tblPr>
        <w:tblW w:w="4989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33"/>
      </w:tblGrid>
      <w:tr w:rsidR="00BE5FA1" w:rsidRPr="00E700DF" w14:paraId="2D7A1C51" w14:textId="77777777" w:rsidTr="002753DC">
        <w:trPr>
          <w:tblHeader/>
        </w:trPr>
        <w:tc>
          <w:tcPr>
            <w:tcW w:w="9333" w:type="dxa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556C0EA1" w14:textId="77777777" w:rsidR="00BE5FA1" w:rsidRPr="00E700DF" w:rsidRDefault="00BE5FA1" w:rsidP="009F778A">
            <w:pPr>
              <w:rPr>
                <w:rFonts w:asciiTheme="minorHAnsi" w:eastAsia="Tahoma" w:hAnsiTheme="minorHAnsi" w:cs="Tahoma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E700DF">
              <w:rPr>
                <w:rFonts w:asciiTheme="minorHAnsi" w:eastAsia="Tahoma" w:hAnsiTheme="minorHAnsi" w:cs="Tahoma"/>
                <w:b/>
                <w:color w:val="FFFFFF" w:themeColor="background1"/>
                <w:sz w:val="22"/>
                <w:szCs w:val="22"/>
                <w:lang w:val="ru-RU"/>
              </w:rPr>
              <w:t>Essential Functions</w:t>
            </w:r>
          </w:p>
        </w:tc>
      </w:tr>
      <w:tr w:rsidR="00EC21F8" w:rsidRPr="00E700DF" w14:paraId="0B3F4DB0" w14:textId="77777777" w:rsidTr="002753DC">
        <w:tc>
          <w:tcPr>
            <w:tcW w:w="9333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75557812" w14:textId="552CB933" w:rsidR="00A22848" w:rsidRPr="006037A1" w:rsidRDefault="006037A1" w:rsidP="004F5203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>Follows all health, safety and nutrition guidelines set forth by the Delaware Office of Childcare Licensing, Head Start, Child and Adult Care Food Program and Delaware Stars</w:t>
            </w:r>
            <w:r w:rsidR="00A22848" w:rsidRPr="006037A1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13FB7059" w14:textId="705D5EB9" w:rsidR="006037A1" w:rsidRPr="006037A1" w:rsidRDefault="006037A1" w:rsidP="004F5203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>Supports children’s social and emotional development by:</w:t>
            </w:r>
          </w:p>
          <w:p w14:paraId="4907DDD6" w14:textId="3C89DAB1" w:rsidR="006037A1" w:rsidRPr="006037A1" w:rsidRDefault="006037A1" w:rsidP="006037A1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>Engaging regularly in positive, caring interactions with children.</w:t>
            </w:r>
          </w:p>
          <w:p w14:paraId="4EF5662D" w14:textId="5FA64BE2" w:rsidR="006037A1" w:rsidRPr="006037A1" w:rsidRDefault="006037A1" w:rsidP="006037A1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>Using positive guidance techniques.</w:t>
            </w:r>
          </w:p>
          <w:p w14:paraId="09BA0F72" w14:textId="4133BAD0" w:rsidR="006037A1" w:rsidRPr="006037A1" w:rsidRDefault="006037A1" w:rsidP="006037A1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 xml:space="preserve">Teaching children self-regulation </w:t>
            </w:r>
            <w:r w:rsidR="000748BF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0748BF" w:rsidRPr="006037A1">
              <w:rPr>
                <w:rFonts w:asciiTheme="minorHAnsi" w:hAnsiTheme="minorHAnsi" w:cstheme="minorHAnsi"/>
                <w:sz w:val="22"/>
                <w:szCs w:val="22"/>
              </w:rPr>
              <w:t>problem-solving skills</w:t>
            </w:r>
            <w:r w:rsidR="000748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13E2388" w14:textId="16685B78" w:rsidR="006037A1" w:rsidRPr="006037A1" w:rsidRDefault="006037A1" w:rsidP="006037A1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>Teaching children how to recognize and talk about emotions.</w:t>
            </w:r>
          </w:p>
          <w:p w14:paraId="363407CA" w14:textId="4005F302" w:rsidR="006037A1" w:rsidRPr="006037A1" w:rsidRDefault="006037A1" w:rsidP="004F5203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>Assists in maintaining a well-organized, developmentally appropriate classroom environment and daily schedule by:</w:t>
            </w:r>
          </w:p>
          <w:p w14:paraId="3F485B82" w14:textId="4B08A7C5" w:rsidR="006037A1" w:rsidRPr="006037A1" w:rsidRDefault="006037A1" w:rsidP="006037A1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>Keeping learning centers clean and organized while assigned to a classroom.</w:t>
            </w:r>
          </w:p>
          <w:p w14:paraId="2619119A" w14:textId="27380E4E" w:rsidR="006037A1" w:rsidRPr="006037A1" w:rsidRDefault="006037A1" w:rsidP="006037A1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>Following the approved daily schedule.</w:t>
            </w:r>
          </w:p>
          <w:p w14:paraId="2C899B3B" w14:textId="4B9F0AD7" w:rsidR="006037A1" w:rsidRPr="006037A1" w:rsidRDefault="006037A1" w:rsidP="006037A1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>Planning transitions to avoid wait times.</w:t>
            </w:r>
          </w:p>
          <w:p w14:paraId="2F6FBDFC" w14:textId="1F48B6ED" w:rsidR="006037A1" w:rsidRPr="00ED79B5" w:rsidRDefault="000748BF" w:rsidP="006037A1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6037A1" w:rsidRPr="006037A1">
              <w:rPr>
                <w:rFonts w:asciiTheme="minorHAnsi" w:hAnsiTheme="minorHAnsi" w:cstheme="minorHAnsi"/>
                <w:sz w:val="22"/>
                <w:szCs w:val="22"/>
              </w:rPr>
              <w:t xml:space="preserve">ompleting classroom recordkeeping in a timely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accurate </w:t>
            </w:r>
            <w:r w:rsidR="006037A1" w:rsidRPr="006037A1">
              <w:rPr>
                <w:rFonts w:asciiTheme="minorHAnsi" w:hAnsiTheme="minorHAnsi" w:cstheme="minorHAnsi"/>
                <w:sz w:val="22"/>
                <w:szCs w:val="22"/>
              </w:rPr>
              <w:t>manner.</w:t>
            </w:r>
          </w:p>
          <w:p w14:paraId="439E5D24" w14:textId="23446281" w:rsidR="00ED79B5" w:rsidRPr="006037A1" w:rsidRDefault="00ED79B5" w:rsidP="006037A1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Performing light cleaning daily when closing center (janitorial staff performs most cleaning)</w:t>
            </w:r>
          </w:p>
          <w:p w14:paraId="578E1553" w14:textId="30BCE48C" w:rsidR="006037A1" w:rsidRPr="006037A1" w:rsidRDefault="006037A1" w:rsidP="004F5203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>Maintains positive, collaborative relationships with parents and co-workers.</w:t>
            </w:r>
          </w:p>
          <w:p w14:paraId="67679155" w14:textId="4279D931" w:rsidR="008717EB" w:rsidRPr="00E700DF" w:rsidRDefault="008717EB" w:rsidP="004F5203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>Performs other duties or special projects as required or as assigned by a supervisor.</w:t>
            </w:r>
          </w:p>
        </w:tc>
      </w:tr>
    </w:tbl>
    <w:p w14:paraId="16940A51" w14:textId="77777777" w:rsidR="009F778A" w:rsidRPr="00E700DF" w:rsidRDefault="009F778A" w:rsidP="009F778A">
      <w:pPr>
        <w:rPr>
          <w:rFonts w:asciiTheme="minorHAnsi" w:eastAsia="Arial" w:hAnsiTheme="minorHAnsi" w:cs="Arial"/>
          <w:sz w:val="22"/>
          <w:szCs w:val="22"/>
        </w:rPr>
      </w:pPr>
    </w:p>
    <w:tbl>
      <w:tblPr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4"/>
      </w:tblGrid>
      <w:tr w:rsidR="00135E2C" w:rsidRPr="00E700DF" w14:paraId="47C983FE" w14:textId="77777777" w:rsidTr="002753DC">
        <w:trPr>
          <w:tblHeader/>
        </w:trPr>
        <w:tc>
          <w:tcPr>
            <w:tcW w:w="9354" w:type="dxa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14:paraId="229EF92A" w14:textId="77777777" w:rsidR="00135E2C" w:rsidRPr="00E700DF" w:rsidRDefault="00BD47D2" w:rsidP="00DC3C10">
            <w:pP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</w:pPr>
            <w:r w:rsidRPr="00E700DF"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  <w:t>Qualifications</w:t>
            </w:r>
          </w:p>
        </w:tc>
      </w:tr>
      <w:tr w:rsidR="00E700DF" w:rsidRPr="00827AF7" w14:paraId="6C65F9C1" w14:textId="77777777" w:rsidTr="002753DC">
        <w:trPr>
          <w:tblHeader/>
        </w:trPr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8D988E8" w14:textId="7F9A184C" w:rsidR="00E700DF" w:rsidRPr="00827AF7" w:rsidRDefault="00E700DF" w:rsidP="001D73B8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827AF7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Education:</w:t>
            </w:r>
            <w:r w:rsidR="004A6F49" w:rsidRPr="00827AF7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 </w:t>
            </w:r>
            <w:r w:rsidR="00D00BFE" w:rsidRPr="00827AF7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High School Diploma or GED</w:t>
            </w:r>
            <w:r w:rsidR="00ED79B5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required</w:t>
            </w:r>
          </w:p>
        </w:tc>
      </w:tr>
      <w:tr w:rsidR="001D73B8" w:rsidRPr="00827AF7" w14:paraId="5D32FE54" w14:textId="77777777" w:rsidTr="002753DC">
        <w:trPr>
          <w:tblHeader/>
        </w:trPr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F2B5A46" w14:textId="540BD124" w:rsidR="001D73B8" w:rsidRPr="00827AF7" w:rsidRDefault="00ED79B5" w:rsidP="00E700DF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Language Qualifications: This position provides support to Spanish immersion and dual language English/Spanish classrooms. Spanish fluency is required. Bilingual English/Spanish preferred. </w:t>
            </w:r>
          </w:p>
        </w:tc>
      </w:tr>
      <w:tr w:rsidR="00E700DF" w:rsidRPr="00827AF7" w14:paraId="10116104" w14:textId="77777777" w:rsidTr="002753DC">
        <w:trPr>
          <w:tblHeader/>
        </w:trPr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0853C0A0" w14:textId="0A7FDDCE" w:rsidR="00E700DF" w:rsidRPr="00827AF7" w:rsidRDefault="00E700DF" w:rsidP="001D73B8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827AF7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Work Experience:</w:t>
            </w:r>
            <w:r w:rsidR="004A6F49" w:rsidRPr="00827AF7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 </w:t>
            </w:r>
            <w:r w:rsidR="00ED79B5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6 months’ work experience preferred</w:t>
            </w:r>
          </w:p>
        </w:tc>
      </w:tr>
      <w:tr w:rsidR="00BD47D2" w:rsidRPr="00827AF7" w14:paraId="3B1ECF28" w14:textId="77777777" w:rsidTr="002753DC"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05C39459" w14:textId="778C9479" w:rsidR="00BD47D2" w:rsidRPr="00827AF7" w:rsidRDefault="00BD47D2" w:rsidP="001D73B8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827AF7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Licenses Required:</w:t>
            </w:r>
            <w:r w:rsidR="004A6F49" w:rsidRPr="00827AF7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</w:t>
            </w:r>
            <w:r w:rsidR="0003503B" w:rsidRPr="00827AF7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</w:t>
            </w:r>
            <w:r w:rsidR="009C3CAE" w:rsidRPr="00827AF7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Delaware First Assistant Teacher Credential preferred</w:t>
            </w:r>
          </w:p>
        </w:tc>
      </w:tr>
    </w:tbl>
    <w:p w14:paraId="27FE0D8C" w14:textId="71524322" w:rsidR="009F778A" w:rsidRDefault="009F778A" w:rsidP="009F778A">
      <w:pPr>
        <w:rPr>
          <w:rFonts w:asciiTheme="minorHAnsi" w:eastAsia="Arial" w:hAnsiTheme="minorHAnsi" w:cs="Arial"/>
          <w:sz w:val="22"/>
          <w:szCs w:val="22"/>
        </w:rPr>
      </w:pPr>
    </w:p>
    <w:p w14:paraId="7BE660F1" w14:textId="77777777" w:rsidR="00B05C08" w:rsidRPr="00E700DF" w:rsidRDefault="00B05C08" w:rsidP="009F778A">
      <w:pPr>
        <w:rPr>
          <w:rFonts w:asciiTheme="minorHAnsi" w:eastAsia="Arial" w:hAnsiTheme="minorHAnsi" w:cs="Arial"/>
          <w:sz w:val="22"/>
          <w:szCs w:val="22"/>
        </w:rPr>
      </w:pPr>
    </w:p>
    <w:tbl>
      <w:tblPr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4"/>
      </w:tblGrid>
      <w:tr w:rsidR="007A310B" w:rsidRPr="00E700DF" w14:paraId="40E735F5" w14:textId="77777777" w:rsidTr="002753DC">
        <w:trPr>
          <w:trHeight w:val="200"/>
          <w:tblHeader/>
        </w:trPr>
        <w:tc>
          <w:tcPr>
            <w:tcW w:w="9354" w:type="dxa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14:paraId="49F7C256" w14:textId="71094777" w:rsidR="007A310B" w:rsidRPr="00E700DF" w:rsidRDefault="00ED79B5" w:rsidP="00DC3C10">
            <w:pP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  <w:lastRenderedPageBreak/>
              <w:t>Compensation</w:t>
            </w:r>
          </w:p>
        </w:tc>
      </w:tr>
      <w:tr w:rsidR="00EC21F8" w:rsidRPr="00E700DF" w14:paraId="22142522" w14:textId="77777777" w:rsidTr="002753DC"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6BC968D2" w14:textId="48A54F53" w:rsidR="00ED79B5" w:rsidRDefault="0099798C" w:rsidP="00ED79B5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$10</w:t>
            </w:r>
            <w:r w:rsidR="00ED79B5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.00/hour </w:t>
            </w:r>
          </w:p>
          <w:p w14:paraId="28C7327B" w14:textId="77777777" w:rsidR="00ED79B5" w:rsidRDefault="00ED79B5" w:rsidP="00ED79B5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Benefits include:</w:t>
            </w:r>
          </w:p>
          <w:p w14:paraId="01DE41D6" w14:textId="77777777" w:rsidR="00ED79B5" w:rsidRDefault="00ED79B5" w:rsidP="00ED79B5">
            <w:pPr>
              <w:pStyle w:val="ListParagraph"/>
              <w:numPr>
                <w:ilvl w:val="1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Paid Holidays</w:t>
            </w:r>
          </w:p>
          <w:p w14:paraId="469071F4" w14:textId="77777777" w:rsidR="00ED79B5" w:rsidRDefault="00ED79B5" w:rsidP="00ED79B5">
            <w:pPr>
              <w:pStyle w:val="ListParagraph"/>
              <w:numPr>
                <w:ilvl w:val="1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 w:rsidRPr="000F1FEB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Paid Vacation</w:t>
            </w:r>
          </w:p>
          <w:p w14:paraId="567EA6D3" w14:textId="77777777" w:rsidR="0099798C" w:rsidRDefault="00ED79B5" w:rsidP="0099798C">
            <w:pPr>
              <w:pStyle w:val="ListParagraph"/>
              <w:numPr>
                <w:ilvl w:val="1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 w:rsidRPr="000F1FEB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Paid Sick Leave</w:t>
            </w:r>
          </w:p>
          <w:p w14:paraId="5B967918" w14:textId="77777777" w:rsidR="009A2E9E" w:rsidRDefault="00ED79B5" w:rsidP="0099798C">
            <w:pPr>
              <w:pStyle w:val="ListParagraph"/>
              <w:numPr>
                <w:ilvl w:val="1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 w:rsidRPr="0099798C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Employee Childcare Discount</w:t>
            </w:r>
          </w:p>
          <w:p w14:paraId="48DEB009" w14:textId="78483939" w:rsidR="0099798C" w:rsidRPr="0099798C" w:rsidRDefault="0099798C" w:rsidP="0099798C">
            <w:pPr>
              <w:pStyle w:val="ListParagraph"/>
              <w:numPr>
                <w:ilvl w:val="1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Tuition Assistance</w:t>
            </w:r>
          </w:p>
        </w:tc>
      </w:tr>
    </w:tbl>
    <w:p w14:paraId="4109C24D" w14:textId="71AD300C" w:rsidR="007A310B" w:rsidRPr="00315C5B" w:rsidRDefault="007A310B" w:rsidP="00B43F0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7A310B" w:rsidRPr="00315C5B" w:rsidSect="000C712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A3398" w14:textId="77777777" w:rsidR="00F35D93" w:rsidRDefault="00F35D93">
      <w:r>
        <w:separator/>
      </w:r>
    </w:p>
  </w:endnote>
  <w:endnote w:type="continuationSeparator" w:id="0">
    <w:p w14:paraId="17743F00" w14:textId="77777777" w:rsidR="00F35D93" w:rsidRDefault="00F3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B626" w14:textId="472E0669" w:rsidR="009F7F99" w:rsidRDefault="009F7F99" w:rsidP="009F7F99">
    <w:pPr>
      <w:pStyle w:val="Footer"/>
      <w:tabs>
        <w:tab w:val="clear" w:pos="8640"/>
        <w:tab w:val="right" w:pos="9360"/>
      </w:tabs>
      <w:jc w:val="both"/>
      <w:rPr>
        <w:rStyle w:val="PageNumber"/>
        <w:rFonts w:asciiTheme="minorHAnsi" w:hAnsiTheme="minorHAnsi" w:cstheme="minorHAnsi"/>
      </w:rPr>
    </w:pPr>
    <w:r>
      <w:rPr>
        <w:rFonts w:asciiTheme="minorHAnsi" w:hAnsiTheme="minorHAnsi" w:cstheme="minorHAnsi"/>
        <w:b/>
        <w:i/>
        <w:sz w:val="16"/>
      </w:rPr>
      <w:tab/>
    </w:r>
  </w:p>
  <w:p w14:paraId="35668A66" w14:textId="2AEE90BB" w:rsidR="009F7F99" w:rsidRDefault="009F7F99" w:rsidP="009F7F99">
    <w:pPr>
      <w:pStyle w:val="Footer"/>
      <w:tabs>
        <w:tab w:val="clear" w:pos="8640"/>
        <w:tab w:val="right" w:pos="9360"/>
      </w:tabs>
      <w:jc w:val="both"/>
      <w:rPr>
        <w:b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F45CA" w14:textId="77777777" w:rsidR="00F35D93" w:rsidRPr="00D92F97" w:rsidRDefault="00F35D93" w:rsidP="00D92F97">
    <w:pPr>
      <w:pStyle w:val="Footer"/>
      <w:tabs>
        <w:tab w:val="clear" w:pos="8640"/>
        <w:tab w:val="right" w:pos="9090"/>
      </w:tabs>
      <w:jc w:val="both"/>
      <w:rPr>
        <w:rFonts w:ascii="Arial" w:hAnsi="Arial" w:cs="Arial"/>
      </w:rPr>
    </w:pPr>
    <w:r>
      <w:rPr>
        <w:b/>
        <w:i/>
        <w:sz w:val="16"/>
      </w:rPr>
      <w:tab/>
    </w:r>
    <w:r>
      <w:rPr>
        <w:b/>
        <w:i/>
        <w:sz w:val="16"/>
      </w:rPr>
      <w:tab/>
    </w:r>
    <w:r w:rsidRPr="00D92F97">
      <w:rPr>
        <w:rStyle w:val="PageNumber"/>
        <w:rFonts w:ascii="Arial" w:hAnsi="Arial" w:cs="Arial"/>
      </w:rPr>
      <w:fldChar w:fldCharType="begin"/>
    </w:r>
    <w:r w:rsidRPr="00D92F97">
      <w:rPr>
        <w:rStyle w:val="PageNumber"/>
        <w:rFonts w:ascii="Arial" w:hAnsi="Arial" w:cs="Arial"/>
      </w:rPr>
      <w:instrText xml:space="preserve"> PAGE </w:instrText>
    </w:r>
    <w:r w:rsidRPr="00D92F97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D92F97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FC50A" w14:textId="77777777" w:rsidR="00F35D93" w:rsidRDefault="00F35D93">
      <w:r>
        <w:separator/>
      </w:r>
    </w:p>
  </w:footnote>
  <w:footnote w:type="continuationSeparator" w:id="0">
    <w:p w14:paraId="0FCE2565" w14:textId="77777777" w:rsidR="00F35D93" w:rsidRDefault="00F3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004DB" w14:textId="184B0A67" w:rsidR="00F35D93" w:rsidRDefault="000C7125" w:rsidP="00B43F0F">
    <w:pPr>
      <w:pStyle w:val="Header"/>
      <w:jc w:val="center"/>
      <w:rPr>
        <w:rFonts w:asciiTheme="minorHAnsi" w:hAnsiTheme="minorHAnsi" w:cs="Arial"/>
        <w:bCs/>
        <w:iCs/>
        <w:sz w:val="22"/>
        <w:szCs w:val="22"/>
      </w:rPr>
    </w:pPr>
    <w:r>
      <w:rPr>
        <w:noProof/>
      </w:rPr>
      <w:drawing>
        <wp:inline distT="0" distB="0" distL="0" distR="0" wp14:anchorId="11DAD348" wp14:editId="4CCC8453">
          <wp:extent cx="881680" cy="868680"/>
          <wp:effectExtent l="0" t="0" r="0" b="7620"/>
          <wp:docPr id="5" name="Picture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461" cy="888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C8FD0" w14:textId="77777777" w:rsidR="0003503B" w:rsidRPr="001D73B8" w:rsidRDefault="0003503B" w:rsidP="0003503B">
    <w:pPr>
      <w:pStyle w:val="Header"/>
      <w:jc w:val="both"/>
      <w:rPr>
        <w:rFonts w:asciiTheme="minorHAnsi" w:hAnsiTheme="minorHAnsi" w:cs="Arial"/>
        <w:bCs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EF106" w14:textId="77777777" w:rsidR="00F35D93" w:rsidRPr="00E8616B" w:rsidRDefault="00F35D93" w:rsidP="004214BF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360"/>
      </w:tabs>
      <w:rPr>
        <w:rFonts w:asciiTheme="minorHAnsi" w:hAnsiTheme="minorHAnsi" w:cs="Arial"/>
        <w:b/>
        <w:bCs/>
        <w:i/>
        <w:iCs/>
        <w:sz w:val="22"/>
        <w:szCs w:val="22"/>
      </w:rPr>
    </w:pPr>
    <w:r w:rsidRPr="00E8616B">
      <w:rPr>
        <w:rFonts w:asciiTheme="minorHAnsi" w:hAnsiTheme="minorHAnsi" w:cstheme="minorHAnsi"/>
        <w:b/>
        <w:i/>
        <w:smallCaps/>
        <w:noProof/>
        <w:color w:val="000000"/>
        <w:sz w:val="22"/>
        <w:szCs w:val="22"/>
      </w:rPr>
      <w:drawing>
        <wp:inline distT="0" distB="0" distL="0" distR="0" wp14:anchorId="63D7D0FA" wp14:editId="69790034">
          <wp:extent cx="842293" cy="48577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70" cy="48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616B">
      <w:rPr>
        <w:rFonts w:asciiTheme="minorHAnsi" w:hAnsiTheme="minorHAnsi" w:cs="Arial"/>
        <w:sz w:val="22"/>
        <w:szCs w:val="22"/>
      </w:rPr>
      <w:tab/>
    </w:r>
    <w:r w:rsidRPr="00E8616B">
      <w:rPr>
        <w:rFonts w:asciiTheme="minorHAnsi" w:hAnsiTheme="minorHAnsi" w:cs="Arial"/>
        <w:b/>
        <w:sz w:val="22"/>
        <w:szCs w:val="22"/>
      </w:rPr>
      <w:t xml:space="preserve">Revision Date: </w:t>
    </w:r>
    <w:r>
      <w:rPr>
        <w:rFonts w:asciiTheme="minorHAnsi" w:hAnsiTheme="minorHAnsi" w:cs="Arial"/>
        <w:b/>
        <w:sz w:val="22"/>
        <w:szCs w:val="22"/>
      </w:rPr>
      <w:t>May 2014</w:t>
    </w:r>
  </w:p>
  <w:p w14:paraId="65B12408" w14:textId="77777777" w:rsidR="00F35D93" w:rsidRPr="00E8616B" w:rsidRDefault="00F35D93" w:rsidP="00D92F97">
    <w:pPr>
      <w:pStyle w:val="Header"/>
      <w:jc w:val="right"/>
      <w:rPr>
        <w:rFonts w:asciiTheme="minorHAnsi" w:hAnsiTheme="minorHAnsi" w:cs="Arial"/>
        <w:b/>
        <w:bCs/>
        <w:i/>
        <w:iCs/>
        <w:sz w:val="22"/>
        <w:szCs w:val="22"/>
      </w:rPr>
    </w:pPr>
    <w:r w:rsidRPr="00E8616B">
      <w:rPr>
        <w:rFonts w:asciiTheme="minorHAnsi" w:hAnsiTheme="minorHAnsi" w:cs="Arial"/>
        <w:b/>
        <w:bCs/>
        <w:i/>
        <w:iCs/>
        <w:sz w:val="22"/>
        <w:szCs w:val="22"/>
      </w:rPr>
      <w:t>Job Description</w:t>
    </w:r>
  </w:p>
  <w:p w14:paraId="57C0313A" w14:textId="77777777" w:rsidR="00F35D93" w:rsidRPr="004214BF" w:rsidRDefault="00F35D93" w:rsidP="004214BF">
    <w:pPr>
      <w:pStyle w:val="Header"/>
      <w:jc w:val="both"/>
      <w:rPr>
        <w:rFonts w:ascii="Arial" w:hAnsi="Arial" w:cs="Arial"/>
        <w:bCs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9A"/>
    <w:multiLevelType w:val="hybridMultilevel"/>
    <w:tmpl w:val="A89C0E94"/>
    <w:lvl w:ilvl="0" w:tplc="F3605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4B9"/>
    <w:multiLevelType w:val="singleLevel"/>
    <w:tmpl w:val="61044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79A522A"/>
    <w:multiLevelType w:val="singleLevel"/>
    <w:tmpl w:val="CE1477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0A4D36"/>
    <w:multiLevelType w:val="hybridMultilevel"/>
    <w:tmpl w:val="A4DC3A7C"/>
    <w:lvl w:ilvl="0" w:tplc="9AA8C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8101C"/>
    <w:multiLevelType w:val="multilevel"/>
    <w:tmpl w:val="A89C0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F042E"/>
    <w:multiLevelType w:val="hybridMultilevel"/>
    <w:tmpl w:val="FB46466A"/>
    <w:lvl w:ilvl="0" w:tplc="9AA8C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6E0DFE"/>
    <w:multiLevelType w:val="hybridMultilevel"/>
    <w:tmpl w:val="FD30BE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BD06A5"/>
    <w:multiLevelType w:val="hybridMultilevel"/>
    <w:tmpl w:val="4B2AF2C6"/>
    <w:lvl w:ilvl="0" w:tplc="7294181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16622E7"/>
    <w:multiLevelType w:val="singleLevel"/>
    <w:tmpl w:val="AF28327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D9245B"/>
    <w:multiLevelType w:val="hybridMultilevel"/>
    <w:tmpl w:val="1728A33E"/>
    <w:lvl w:ilvl="0" w:tplc="1F52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B3DDB"/>
    <w:multiLevelType w:val="hybridMultilevel"/>
    <w:tmpl w:val="0BCE1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117144"/>
    <w:multiLevelType w:val="hybridMultilevel"/>
    <w:tmpl w:val="AC34EB86"/>
    <w:lvl w:ilvl="0" w:tplc="EF7A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D0CAD"/>
    <w:multiLevelType w:val="singleLevel"/>
    <w:tmpl w:val="CE1477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FF74D16"/>
    <w:multiLevelType w:val="singleLevel"/>
    <w:tmpl w:val="61044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64351DC2"/>
    <w:multiLevelType w:val="hybridMultilevel"/>
    <w:tmpl w:val="ACC20D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907D3D"/>
    <w:multiLevelType w:val="singleLevel"/>
    <w:tmpl w:val="61044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A6A390A"/>
    <w:multiLevelType w:val="hybridMultilevel"/>
    <w:tmpl w:val="0B88A2AA"/>
    <w:lvl w:ilvl="0" w:tplc="FA68EB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15D59"/>
    <w:multiLevelType w:val="singleLevel"/>
    <w:tmpl w:val="61044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7A3F10A8"/>
    <w:multiLevelType w:val="hybridMultilevel"/>
    <w:tmpl w:val="0D164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831149"/>
    <w:multiLevelType w:val="singleLevel"/>
    <w:tmpl w:val="CE1477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7"/>
  </w:num>
  <w:num w:numId="5">
    <w:abstractNumId w:val="12"/>
  </w:num>
  <w:num w:numId="6">
    <w:abstractNumId w:val="19"/>
  </w:num>
  <w:num w:numId="7">
    <w:abstractNumId w:val="2"/>
  </w:num>
  <w:num w:numId="8">
    <w:abstractNumId w:val="8"/>
  </w:num>
  <w:num w:numId="9">
    <w:abstractNumId w:val="16"/>
  </w:num>
  <w:num w:numId="10">
    <w:abstractNumId w:val="0"/>
  </w:num>
  <w:num w:numId="11">
    <w:abstractNumId w:val="18"/>
  </w:num>
  <w:num w:numId="12">
    <w:abstractNumId w:val="4"/>
  </w:num>
  <w:num w:numId="13">
    <w:abstractNumId w:val="11"/>
  </w:num>
  <w:num w:numId="14">
    <w:abstractNumId w:val="7"/>
  </w:num>
  <w:num w:numId="15">
    <w:abstractNumId w:val="9"/>
  </w:num>
  <w:num w:numId="16">
    <w:abstractNumId w:val="10"/>
  </w:num>
  <w:num w:numId="17">
    <w:abstractNumId w:val="5"/>
  </w:num>
  <w:num w:numId="18">
    <w:abstractNumId w:val="3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79"/>
    <w:rsid w:val="00004A7D"/>
    <w:rsid w:val="0003503B"/>
    <w:rsid w:val="000664C3"/>
    <w:rsid w:val="00067AF2"/>
    <w:rsid w:val="000748BF"/>
    <w:rsid w:val="00091551"/>
    <w:rsid w:val="0009215C"/>
    <w:rsid w:val="00094B9E"/>
    <w:rsid w:val="000A7E3F"/>
    <w:rsid w:val="000C300C"/>
    <w:rsid w:val="000C7125"/>
    <w:rsid w:val="000D42B7"/>
    <w:rsid w:val="000D4636"/>
    <w:rsid w:val="000F5AC0"/>
    <w:rsid w:val="00113CCC"/>
    <w:rsid w:val="00123AE1"/>
    <w:rsid w:val="00135E2C"/>
    <w:rsid w:val="00136CE8"/>
    <w:rsid w:val="00147D11"/>
    <w:rsid w:val="00183245"/>
    <w:rsid w:val="00193BC0"/>
    <w:rsid w:val="001B2181"/>
    <w:rsid w:val="001D73B8"/>
    <w:rsid w:val="001E39DD"/>
    <w:rsid w:val="001E6D82"/>
    <w:rsid w:val="001F1F24"/>
    <w:rsid w:val="001F52B6"/>
    <w:rsid w:val="001F5C2D"/>
    <w:rsid w:val="00221682"/>
    <w:rsid w:val="002565B7"/>
    <w:rsid w:val="002753DC"/>
    <w:rsid w:val="00284969"/>
    <w:rsid w:val="00292C5F"/>
    <w:rsid w:val="002962DF"/>
    <w:rsid w:val="002B7097"/>
    <w:rsid w:val="002D1708"/>
    <w:rsid w:val="002E4664"/>
    <w:rsid w:val="00306101"/>
    <w:rsid w:val="00306B42"/>
    <w:rsid w:val="00315C5B"/>
    <w:rsid w:val="00333C51"/>
    <w:rsid w:val="003553A2"/>
    <w:rsid w:val="00360016"/>
    <w:rsid w:val="0036138B"/>
    <w:rsid w:val="00366B9E"/>
    <w:rsid w:val="00371CEC"/>
    <w:rsid w:val="003A55DA"/>
    <w:rsid w:val="003C3F1E"/>
    <w:rsid w:val="003D4A2C"/>
    <w:rsid w:val="003E5A15"/>
    <w:rsid w:val="003F17B8"/>
    <w:rsid w:val="003F608A"/>
    <w:rsid w:val="003F7F3A"/>
    <w:rsid w:val="004214BF"/>
    <w:rsid w:val="0042300D"/>
    <w:rsid w:val="0042355D"/>
    <w:rsid w:val="00436480"/>
    <w:rsid w:val="00436BD3"/>
    <w:rsid w:val="004544F4"/>
    <w:rsid w:val="00464C84"/>
    <w:rsid w:val="004742A1"/>
    <w:rsid w:val="00480CAA"/>
    <w:rsid w:val="004A6F49"/>
    <w:rsid w:val="004A715C"/>
    <w:rsid w:val="004B5143"/>
    <w:rsid w:val="004B52BE"/>
    <w:rsid w:val="004E392E"/>
    <w:rsid w:val="004F5203"/>
    <w:rsid w:val="0050150E"/>
    <w:rsid w:val="00546B65"/>
    <w:rsid w:val="005472F6"/>
    <w:rsid w:val="005725D1"/>
    <w:rsid w:val="00580D6A"/>
    <w:rsid w:val="00581BF6"/>
    <w:rsid w:val="005A2CBD"/>
    <w:rsid w:val="005B042B"/>
    <w:rsid w:val="005B6006"/>
    <w:rsid w:val="005B7C7D"/>
    <w:rsid w:val="005C2A34"/>
    <w:rsid w:val="005C6958"/>
    <w:rsid w:val="005C7973"/>
    <w:rsid w:val="005D2EAE"/>
    <w:rsid w:val="006034C4"/>
    <w:rsid w:val="006037A1"/>
    <w:rsid w:val="00622D9A"/>
    <w:rsid w:val="006258F5"/>
    <w:rsid w:val="00632B6F"/>
    <w:rsid w:val="00634A00"/>
    <w:rsid w:val="0065303A"/>
    <w:rsid w:val="00676D50"/>
    <w:rsid w:val="006936EF"/>
    <w:rsid w:val="006C1183"/>
    <w:rsid w:val="006C3A60"/>
    <w:rsid w:val="006E523F"/>
    <w:rsid w:val="006F5F92"/>
    <w:rsid w:val="00717505"/>
    <w:rsid w:val="00745646"/>
    <w:rsid w:val="0075645E"/>
    <w:rsid w:val="00790BB5"/>
    <w:rsid w:val="007A0729"/>
    <w:rsid w:val="007A119B"/>
    <w:rsid w:val="007A310B"/>
    <w:rsid w:val="007A66AF"/>
    <w:rsid w:val="007C5E90"/>
    <w:rsid w:val="007E2489"/>
    <w:rsid w:val="007E6076"/>
    <w:rsid w:val="007E77D4"/>
    <w:rsid w:val="00802DF8"/>
    <w:rsid w:val="0081341D"/>
    <w:rsid w:val="00827AF7"/>
    <w:rsid w:val="00833AEF"/>
    <w:rsid w:val="00861852"/>
    <w:rsid w:val="008717EB"/>
    <w:rsid w:val="008C4E74"/>
    <w:rsid w:val="008D3E79"/>
    <w:rsid w:val="008E38AD"/>
    <w:rsid w:val="008E6B30"/>
    <w:rsid w:val="009051A4"/>
    <w:rsid w:val="009153CC"/>
    <w:rsid w:val="00915DE4"/>
    <w:rsid w:val="00930B48"/>
    <w:rsid w:val="009351B1"/>
    <w:rsid w:val="0093609C"/>
    <w:rsid w:val="009604AA"/>
    <w:rsid w:val="0097776F"/>
    <w:rsid w:val="00977ABD"/>
    <w:rsid w:val="0099798C"/>
    <w:rsid w:val="009A2E9E"/>
    <w:rsid w:val="009B0EAB"/>
    <w:rsid w:val="009B1E67"/>
    <w:rsid w:val="009C3CAE"/>
    <w:rsid w:val="009F778A"/>
    <w:rsid w:val="009F7F99"/>
    <w:rsid w:val="00A22848"/>
    <w:rsid w:val="00A22A42"/>
    <w:rsid w:val="00A85BE4"/>
    <w:rsid w:val="00A91835"/>
    <w:rsid w:val="00A92D95"/>
    <w:rsid w:val="00A9307C"/>
    <w:rsid w:val="00AB30F8"/>
    <w:rsid w:val="00AC5067"/>
    <w:rsid w:val="00AD48B6"/>
    <w:rsid w:val="00AE0D22"/>
    <w:rsid w:val="00AF5F52"/>
    <w:rsid w:val="00B05C08"/>
    <w:rsid w:val="00B13FE6"/>
    <w:rsid w:val="00B43F0F"/>
    <w:rsid w:val="00B947E8"/>
    <w:rsid w:val="00B97BAF"/>
    <w:rsid w:val="00BA19C9"/>
    <w:rsid w:val="00BB7E3E"/>
    <w:rsid w:val="00BD42EA"/>
    <w:rsid w:val="00BD47D2"/>
    <w:rsid w:val="00BE5FA1"/>
    <w:rsid w:val="00C133EF"/>
    <w:rsid w:val="00C177C1"/>
    <w:rsid w:val="00C330EC"/>
    <w:rsid w:val="00C408FB"/>
    <w:rsid w:val="00C64ABF"/>
    <w:rsid w:val="00C72A63"/>
    <w:rsid w:val="00C85E0E"/>
    <w:rsid w:val="00CA7653"/>
    <w:rsid w:val="00CB6EDC"/>
    <w:rsid w:val="00CD1E55"/>
    <w:rsid w:val="00D00BFE"/>
    <w:rsid w:val="00D31217"/>
    <w:rsid w:val="00D51800"/>
    <w:rsid w:val="00D52F12"/>
    <w:rsid w:val="00D66C0F"/>
    <w:rsid w:val="00D8012A"/>
    <w:rsid w:val="00D8670E"/>
    <w:rsid w:val="00D86C79"/>
    <w:rsid w:val="00D92F97"/>
    <w:rsid w:val="00D96ACD"/>
    <w:rsid w:val="00D97086"/>
    <w:rsid w:val="00DB6CBC"/>
    <w:rsid w:val="00DC71FA"/>
    <w:rsid w:val="00DE0603"/>
    <w:rsid w:val="00E005DD"/>
    <w:rsid w:val="00E07736"/>
    <w:rsid w:val="00E32C8A"/>
    <w:rsid w:val="00E3748E"/>
    <w:rsid w:val="00E54086"/>
    <w:rsid w:val="00E61955"/>
    <w:rsid w:val="00E67FA2"/>
    <w:rsid w:val="00E700DF"/>
    <w:rsid w:val="00E8616B"/>
    <w:rsid w:val="00EC21F8"/>
    <w:rsid w:val="00ED79B5"/>
    <w:rsid w:val="00F14568"/>
    <w:rsid w:val="00F149B1"/>
    <w:rsid w:val="00F2174B"/>
    <w:rsid w:val="00F35D93"/>
    <w:rsid w:val="00F40BA3"/>
    <w:rsid w:val="00F56E61"/>
    <w:rsid w:val="00F75EAE"/>
    <w:rsid w:val="00F82633"/>
    <w:rsid w:val="00FA2A1B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  <w14:docId w14:val="287CDA89"/>
  <w15:docId w15:val="{4A1C873E-277E-47AA-B01B-6F9D481C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2B"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180"/>
      </w:tabs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i/>
      <w:iCs/>
      <w:sz w:val="24"/>
    </w:rPr>
  </w:style>
  <w:style w:type="paragraph" w:styleId="BalloonText">
    <w:name w:val="Balloon Text"/>
    <w:basedOn w:val="Normal"/>
    <w:semiHidden/>
    <w:rsid w:val="00DC71F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E6D82"/>
    <w:rPr>
      <w:sz w:val="24"/>
    </w:rPr>
  </w:style>
  <w:style w:type="paragraph" w:styleId="ListParagraph">
    <w:name w:val="List Paragraph"/>
    <w:basedOn w:val="Normal"/>
    <w:uiPriority w:val="34"/>
    <w:qFormat/>
    <w:rsid w:val="009B0EAB"/>
    <w:pPr>
      <w:ind w:left="720"/>
      <w:contextualSpacing/>
    </w:pPr>
  </w:style>
  <w:style w:type="character" w:styleId="CommentReference">
    <w:name w:val="annotation reference"/>
    <w:basedOn w:val="DefaultParagraphFont"/>
    <w:rsid w:val="000921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15C"/>
  </w:style>
  <w:style w:type="character" w:customStyle="1" w:styleId="CommentTextChar">
    <w:name w:val="Comment Text Char"/>
    <w:basedOn w:val="DefaultParagraphFont"/>
    <w:link w:val="CommentText"/>
    <w:rsid w:val="0009215C"/>
  </w:style>
  <w:style w:type="paragraph" w:styleId="CommentSubject">
    <w:name w:val="annotation subject"/>
    <w:basedOn w:val="CommentText"/>
    <w:next w:val="CommentText"/>
    <w:link w:val="CommentSubjectChar"/>
    <w:rsid w:val="00092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215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F778A"/>
  </w:style>
  <w:style w:type="character" w:styleId="PlaceholderText">
    <w:name w:val="Placeholder Text"/>
    <w:basedOn w:val="DefaultParagraphFont"/>
    <w:uiPriority w:val="99"/>
    <w:semiHidden/>
    <w:rsid w:val="008E38AD"/>
    <w:rPr>
      <w:color w:val="808080"/>
    </w:rPr>
  </w:style>
  <w:style w:type="character" w:customStyle="1" w:styleId="FooterChar">
    <w:name w:val="Footer Char"/>
    <w:basedOn w:val="DefaultParagraphFont"/>
    <w:link w:val="Footer"/>
    <w:rsid w:val="009F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83FC-360C-404E-8AD6-ADABB0CC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Compensation Resources, Inc.</Company>
  <LinksUpToDate>false</LinksUpToDate>
  <CharactersWithSpaces>2360</CharactersWithSpaces>
  <SharedDoc>false</SharedDoc>
  <HLinks>
    <vt:vector size="12" baseType="variant">
      <vt:variant>
        <vt:i4>2752568</vt:i4>
      </vt:variant>
      <vt:variant>
        <vt:i4>-1</vt:i4>
      </vt:variant>
      <vt:variant>
        <vt:i4>2058</vt:i4>
      </vt:variant>
      <vt:variant>
        <vt:i4>1</vt:i4>
      </vt:variant>
      <vt:variant>
        <vt:lpwstr>http://www.ctwater.com/images/logo.png?w=204&amp;h=51&amp;as=1</vt:lpwstr>
      </vt:variant>
      <vt:variant>
        <vt:lpwstr/>
      </vt:variant>
      <vt:variant>
        <vt:i4>2752568</vt:i4>
      </vt:variant>
      <vt:variant>
        <vt:i4>-1</vt:i4>
      </vt:variant>
      <vt:variant>
        <vt:i4>2059</vt:i4>
      </vt:variant>
      <vt:variant>
        <vt:i4>1</vt:i4>
      </vt:variant>
      <vt:variant>
        <vt:lpwstr>http://www.ctwater.com/images/logo.png?w=204&amp;h=51&amp;as=1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Neelman</dc:creator>
  <cp:lastModifiedBy>Karen Hartz</cp:lastModifiedBy>
  <cp:revision>3</cp:revision>
  <cp:lastPrinted>2018-03-15T18:18:00Z</cp:lastPrinted>
  <dcterms:created xsi:type="dcterms:W3CDTF">2019-04-23T14:54:00Z</dcterms:created>
  <dcterms:modified xsi:type="dcterms:W3CDTF">2019-04-23T15:07:00Z</dcterms:modified>
</cp:coreProperties>
</file>